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8"/>
        <w:gridCol w:w="5555"/>
        <w:gridCol w:w="695"/>
        <w:gridCol w:w="699"/>
      </w:tblGrid>
      <w:tr w14:paraId="08F7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9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医院重点部位视频监控联网接入服务参数</w:t>
            </w:r>
          </w:p>
        </w:tc>
      </w:tr>
      <w:tr w14:paraId="3309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4AF0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数据维护服务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包含以下内容：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 设备管理相关：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设备状态监测与维护：定期对已接入的设备进行状态监测，包括设备的在线情况、视频信号质量、设备的硬件运行状态等。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设备资产管理：对所有接入的视频设备进行登记、编号、分类等管理工作。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 网络管理相关：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网络接入配置：根据视频联网系统的要求和设备的网络需求，进行网络接入的配置工作。包括网络参数设置、IP 地址分配、端口映射、网络带宽分配等，确保视频数据能够在网络中顺畅传输。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网络性能优化：对视频联网系统的网络性能进行监测和优化，包括网络延迟、丢包率、带宽利用率等指标的监测和分析。通过调整网络设备的配置、优化网络拓扑结构等方式，提高网络的性能和稳定性，确保视频数据的实时传输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网络故障排查：当网络出现故障时，迅速进行故障排查。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 视频数据管理相关：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视频数据传输管理：确保视频数据在不同设备和系统之间的准确传输。以确保区级监控中心能够接收到清晰、准确的视频信号。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视频数据质量监测：对视频数据的质量进行监测和评估，包括视频的清晰度、帧率、色彩等指标的监测。如果发现视频数据质量不符合要求，及时通知医疗机构调整设备参数或进行设备维护，以保证视频数据的质量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视频联网配置数据备份：定期对视频联网配置数据进行备份，以防止数据丢失。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 系统管理相关：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用户管理：对视频联网系统的用户进行管理，包括用户的注册、权限分配、账号管理等。根据用户的不同角色和需求，为其分配相应的操作权限，确保系统的安全和正常使用。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系统接口管理：视频联网系统与医疗机构系统进行对接，如与公安系统、区网格化系统等进行数据交互，负责系统接口的管理工作。包括接口的开发、测试、维护等，确保不同系统之间的数据传输和交互的顺畅进行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 技术支持相关：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 技术支持：为医疗机构提供技术支持服务，及时解答用户在使用过程中遇到的问题。建立技术支持渠道，如电话支持、在线支持、现场支持等，确保用户在遇到问题时能够及时得到解决。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4D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摄像机接入服务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有监控设备接入与调试：按要求将各类视频采集设备（如摄像头、录像机等）接入到雪亮视频联网系统中，并进行参数设置、调试等工作，确保设备能够正常运行并与系统兼容。包括对视频设备进行IP地址设置、视频编码格式调整等，使其能够准确地将视频信号传输到联网系统中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0B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C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网络调试服务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2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调试机房光纤链路，配置医院现有卫生专网光缆资源连通海淀区卫健委视频监控系统。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6CB46F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2026-05-08T09:36:32Z</dcterms:created>
  <dc:creator>Administrator</dc:creator>
  <cp:lastModifiedBy>杨政华</cp:lastModifiedBy>
  <dcterms:modified xsi:type="dcterms:W3CDTF">2026-05-08T09:37:25Z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5E019787888B419EAADB33C416890EA2_12</vt:lpwstr>
  </property>
</Properties>
</file>