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56"/>
        <w:gridCol w:w="4497"/>
        <w:gridCol w:w="656"/>
        <w:gridCol w:w="805"/>
      </w:tblGrid>
      <w:tr w14:paraId="0098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6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E86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0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四门控制器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37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工作电压：9～15V DC (建议12V DC)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可接读卡器：4个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可接开门按钮：4个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可接电锁：4组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可接门磁检测：4组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通讯接口：TCP/IP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读电路板功耗：&lt;100mA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运行温度：-10℃-60℃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运行湿度：10～95%RH，无冷凝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注册卡数量：100000/200000张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记录储存数量:  100000条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读卡器接口：WG （IC、ID、2.4G读卡器）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开门延时：0.1～600秒（可调）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权限管理：具有门、人员、部门、公共等授权模式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上传下载功能：实时下载档案、门禁参数，上传记录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多种升级模式：支持网络升级、U盘升级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LED状态指示：通过LED灯，指示终端的状态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校时同能：实时对终端进行同步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8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1BD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D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双门控制器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43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工作电压：9～15V DC (建议12V DC)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可接读卡器：4个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可接开门按钮：4个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可接电锁：2组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可接门磁检测：2组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通讯接口：TCP/IP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读电路板功耗：&lt;100mA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运行温度：-10℃-60℃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运行湿度：10～95%RH，无冷凝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注册卡数量：100000/200000张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记录储存数量:  100000条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读卡器接口：WG （IC、ID、2.4G读卡器）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开门延时：0.1～600秒（可调）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权限管理：具有门、人员、部门、公共等授权模式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上传下载功能：实时下载档案、门禁参数，上传记录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多种升级模式：支持网络升级、U盘升级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LED状态指示：通过LED灯，指示终端的状态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校时同能：实时对终端进行同步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B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310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17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单电锁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B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安装方式：挂式安装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安全类型：通电上锁、断电开锁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拉力大小：280kg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输入电压：DC12V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锁体尺寸：250*49*25.5mm  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B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757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7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双电锁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1C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安装方式：挂式安装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安全类型：通电上锁、断电开锁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拉力大小：280kg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输入电压：DC12V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锁体尺寸：500*49*25.5mm   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FB0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B2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出门按钮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1A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外形尺寸： 长86x宽86x厚20(mm)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标准结构： 防火材料混合ABS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电气性能： 最大耐用电流3A@36VDC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接点输出： NO/COM接点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耐用测试： 五十万次老化测试合格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适用门型： 适用空心门框及埋入式电器盒使用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适用温度： -10～+55℃(14-131F)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适用湿度： 0～95%(相对湿度)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面板处理： 防火材料精光面处理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产品重量： 0.06kg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7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24F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F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刷卡识别读卡器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5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1.安装方式：86盒安装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2.通讯方式：韦根或RS485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3.有LED指示灯和蜂鸣器指示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4.材质：塑壳+钢化玻璃面板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5.距离：读卡0-4cm，与门控制器传输距离≤100m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6.配套门控制器实现防复制功能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731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1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门禁控制箱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3D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工作电源：AC220V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输出电压：DC  12V-20A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采用线路板：高档全玻纤线路板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冷却方式：自动冷却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箱体尺寸：374*264*68mm（长*宽*高）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保护功能：有短路、过流、过载、过压等保护功能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采用材料：全新电子元器件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是否老化：100%负载老化电源内置EMI滤波器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使用寿命：平均工作时间≥50,000小时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工作温度：0度~40度，10%-90%RH（无凝露）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F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F000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F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可视对讲门口机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07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1.采用6mm厚铝面板                                                                     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2.安装方式：嵌入式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3.摄像头类型：CMOS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4.操作方式：按键操作、刷卡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5.传输方式：TCP/IP协议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6.有职工实现刷卡，临时用户呼叫护士站功能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6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E7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5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可视对讲主机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24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1.安装方式：壁挂或桌面安装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2.材质：熟料亚克力光面板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3.显示屏：7英寸彩色液晶屏，分辨率800*480像素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4.传输方式：TCP/IP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5.能和门禁系统同时授权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7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714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双绞线缆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1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iCONEC-CCC6UH13IW004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963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4E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3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ZR-RVVP2*1.0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8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33BC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3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0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ZR-RVVP4*1.0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 w14:paraId="1687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3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0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ZR-RVVP6*1.0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9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</w:tr>
      <w:tr w14:paraId="2C1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2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0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RVV3*2.5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E54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1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跳线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iCONEC-CPC6UH14IW-030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E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9E6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D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2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JDG20（活动中心处无桥架需配管）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2C5B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线盒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F97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87C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6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拆改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D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拆刷卡器，用到普通门禁上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8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D16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0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L型支架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3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急诊双开玻璃门用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3D7855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3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2026-05-08T09:39:03Z</dcterms:created>
  <dc:creator>Administrator</dc:creator>
  <cp:lastModifiedBy>杨政华</cp:lastModifiedBy>
  <dcterms:modified xsi:type="dcterms:W3CDTF">2026-05-08T09:40:38Z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eyJoZGlkIjoiMDA5NDg2YTJmMzQxMzU1ODI5ZWQ3NTk3ZGRhNDQ1MjMiLCJ1c2VySWQiOiIxMzc1MDE3NTMwIn0=</vt:lpwstr>
  </property>
  <property fmtid="{D5CDD505-2E9C-101B-9397-08002B2CF9AE}" pid="4" name="ICV">
    <vt:lpwstr>8E4097B0AE474609977A172A593AD3DC_12</vt:lpwstr>
  </property>
</Properties>
</file>