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8D505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>超声骨组织手术设备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数量1台</w:t>
      </w:r>
    </w:p>
    <w:p w14:paraId="36A36A00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电源电压：100V-240V~ 50Hz/60Hz</w:t>
      </w:r>
    </w:p>
    <w:p w14:paraId="68673AE7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最大输入功率：170VA</w:t>
      </w:r>
    </w:p>
    <w:p w14:paraId="0571309D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工作尖尖端主振幅：20~200μm</w:t>
      </w:r>
    </w:p>
    <w:p w14:paraId="4900473B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工作尖尖端横向振幅：≤5μm</w:t>
      </w:r>
    </w:p>
    <w:p w14:paraId="706B8771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工作尖振动频率：24.0 kHz ~36.0 kHz </w:t>
      </w:r>
    </w:p>
    <w:p w14:paraId="7EF2A68F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蠕动泵流量：30~110mL/min</w:t>
      </w:r>
    </w:p>
    <w:p w14:paraId="094D1BF0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保修≥1年</w:t>
      </w:r>
    </w:p>
    <w:p w14:paraId="18109C38">
      <w:pPr>
        <w:numPr>
          <w:numId w:val="0"/>
        </w:numPr>
        <w:rPr>
          <w:rFonts w:hint="default"/>
          <w:lang w:val="en-US" w:eastAsia="zh-CN"/>
        </w:rPr>
      </w:pPr>
    </w:p>
    <w:p w14:paraId="38663243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半导体激光治疗仪：数量1台</w:t>
      </w:r>
    </w:p>
    <w:p w14:paraId="3B03FC53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1、用于口腔黏膜、牙龈的汽化，口腔内软组织的切开、牙龈切除</w:t>
      </w:r>
    </w:p>
    <w:p w14:paraId="1890A3BE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2、激光中心波长：440nm（治疗光），976nm（治疗光）</w:t>
      </w:r>
    </w:p>
    <w:p w14:paraId="1DA15CD0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3、激光工作模式：连续模式（CW）、脉冲模式（QCW）</w:t>
      </w:r>
    </w:p>
    <w:p w14:paraId="5123A020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4、激光连续模式（CW）输出功率：440nm：0.2W-3W，步进0.1W；976nm：0.2W-12W，步进0.1W</w:t>
      </w:r>
    </w:p>
    <w:p w14:paraId="1FB74E06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5、激光脉冲模式（QCW）输出功率：440nm：0.2W-4W（峰值功率），步进0.1W；976nm：0.2W-12W（峰值功率），步进0.1W</w:t>
      </w:r>
    </w:p>
    <w:p w14:paraId="7F516B4E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6、激光脉冲频率：1Hz-20000Hz，步进1Hz</w:t>
      </w:r>
    </w:p>
    <w:p w14:paraId="4BE99353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7、输出光斑直径：距离光纤端面5mm时，光斑直径≤3mm</w:t>
      </w:r>
    </w:p>
    <w:p w14:paraId="68AC3C7C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8、瞄准光：650nm±20nm，功率＜5mW，且亮度可调</w:t>
      </w:r>
    </w:p>
    <w:p w14:paraId="3E56AE72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9、保修≥1年</w:t>
      </w:r>
    </w:p>
    <w:p w14:paraId="7188EA39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1689F572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光固化治疗机：数量5台</w:t>
      </w:r>
    </w:p>
    <w:p w14:paraId="7924E376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1、锂电池可更换</w:t>
      </w:r>
    </w:p>
    <w:p w14:paraId="32CB7BC4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2、具备三种工作模式：低功率、中功率、高功率</w:t>
      </w:r>
    </w:p>
    <w:p w14:paraId="5D4E8025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3、时间设定至少包括5档</w:t>
      </w:r>
    </w:p>
    <w:p w14:paraId="571F5085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4、恒定光功率输出，不因电池电量下降而影响固化效果</w:t>
      </w:r>
    </w:p>
    <w:p w14:paraId="1FE1CEB7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5、大容量电池，可连续使用900次以上</w:t>
      </w:r>
    </w:p>
    <w:p w14:paraId="52CA3B4E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6、保修≥1年</w:t>
      </w:r>
    </w:p>
    <w:p w14:paraId="39F8AF8E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7D7E2DF7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医用超声波清洗机：数量1台</w:t>
      </w:r>
    </w:p>
    <w:p w14:paraId="15041F85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电压：220-240V</w:t>
      </w:r>
    </w:p>
    <w:p w14:paraId="5CEB60F4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频率：50HZ/60HZ</w:t>
      </w:r>
    </w:p>
    <w:p w14:paraId="679C0A6D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功率：≥400W</w:t>
      </w:r>
    </w:p>
    <w:p w14:paraId="716E8DBD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超声频率：35KHz</w:t>
      </w:r>
    </w:p>
    <w:p w14:paraId="30FA5EB3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加热温度≥3档可选，包括50°C、55°C、60°C</w:t>
      </w:r>
    </w:p>
    <w:p w14:paraId="137C8D31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最高水位容积≥6L</w:t>
      </w:r>
    </w:p>
    <w:p w14:paraId="6AE35018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保修≥1年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9F0C3D"/>
    <w:multiLevelType w:val="singleLevel"/>
    <w:tmpl w:val="D59F0C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2026-07-03T09:56:14Z</dcterms:created>
  <dc:creator>Administrator</dc:creator>
  <cp:lastModifiedBy>杨政华</cp:lastModifiedBy>
  <dcterms:modified xsi:type="dcterms:W3CDTF">2026-07-03T10:01:12Z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eyJoZGlkIjoiMDA5NDg2YTJmMzQxMzU1ODI5ZWQ3NTk3ZGRhNDQ1MjMiLCJ1c2VySWQiOiIxMzc1MDE3NTMwIn0=</vt:lpwstr>
  </property>
  <property fmtid="{D5CDD505-2E9C-101B-9397-08002B2CF9AE}" pid="4" name="ICV">
    <vt:lpwstr>4B28C72EDC9E48E2A74BDED460C82D6B_12</vt:lpwstr>
  </property>
</Properties>
</file>